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7A4" w:rsidRDefault="001637A4" w:rsidP="001637A4">
      <w:pPr>
        <w:pStyle w:val="Pa0"/>
        <w:jc w:val="center"/>
        <w:rPr>
          <w:rStyle w:val="A1"/>
          <w:szCs w:val="24"/>
          <w:lang w:val="fr-FR"/>
        </w:rPr>
      </w:pPr>
      <w:proofErr w:type="spellStart"/>
      <w:r>
        <w:rPr>
          <w:rStyle w:val="A1"/>
          <w:bdr w:val="thinThickSmallGap" w:sz="24" w:space="0" w:color="auto" w:frame="1"/>
          <w:lang w:val="fr-FR"/>
        </w:rPr>
        <w:t>Susp</w:t>
      </w:r>
      <w:proofErr w:type="spellEnd"/>
      <w:r>
        <w:rPr>
          <w:rStyle w:val="A1"/>
          <w:bdr w:val="thinThickSmallGap" w:sz="24" w:space="0" w:color="auto" w:frame="1"/>
          <w:lang w:val="fr-FR"/>
        </w:rPr>
        <w:t xml:space="preserve">. De sinusite </w:t>
      </w:r>
    </w:p>
    <w:p w:rsidR="005121B6" w:rsidRPr="005121B6" w:rsidRDefault="005121B6" w:rsidP="005121B6">
      <w:pPr>
        <w:pStyle w:val="Pa3"/>
        <w:ind w:left="-142" w:right="-141"/>
        <w:rPr>
          <w:rFonts w:ascii="Arial Rounded MT Bold" w:eastAsia="Helvetica-Black" w:hAnsi="Arial Rounded MT Bold"/>
          <w:color w:val="FFC000"/>
          <w:lang w:val="fr-FR"/>
        </w:rPr>
      </w:pPr>
      <w:r>
        <w:rPr>
          <w:rStyle w:val="A3"/>
          <w:rFonts w:ascii="Arial Rounded MT Bold" w:hAnsi="Arial Rounded MT Bold"/>
          <w:b w:val="0"/>
          <w:color w:val="FF0000"/>
          <w:sz w:val="24"/>
          <w:u w:val="none"/>
          <w:lang w:val="fr-FR"/>
        </w:rPr>
        <w:t xml:space="preserve">Préparer ce cas clinique en préparant les questions ou les réponses du cette patiente </w:t>
      </w:r>
      <w:r w:rsidRPr="005121B6">
        <w:rPr>
          <w:rFonts w:ascii="Arial Rounded MT Bold" w:eastAsia="Helvetica-Black" w:hAnsi="Arial Rounded MT Bold"/>
          <w:color w:val="F79646" w:themeColor="accent6"/>
          <w:lang w:val="fr-FR"/>
        </w:rPr>
        <w:t>Exemple </w:t>
      </w:r>
      <w:r w:rsidRPr="005121B6">
        <w:rPr>
          <w:rFonts w:ascii="Arial Rounded MT Bold" w:eastAsia="Helvetica-Black" w:hAnsi="Arial Rounded MT Bold"/>
          <w:color w:val="FFC000"/>
          <w:lang w:val="fr-FR"/>
        </w:rPr>
        <w:t>:</w:t>
      </w:r>
      <w:r w:rsidRPr="005121B6">
        <w:rPr>
          <w:rFonts w:eastAsia="Helvetica-Black"/>
          <w:color w:val="FFC000"/>
          <w:lang w:val="fr-FR"/>
        </w:rPr>
        <w:t xml:space="preserve"> </w:t>
      </w:r>
      <w:r w:rsidRPr="005121B6">
        <w:rPr>
          <w:rFonts w:ascii="Helvetica" w:eastAsia="Helvetica" w:hAnsi="Helvetica"/>
          <w:sz w:val="20"/>
          <w:lang w:val="fr-FR"/>
        </w:rPr>
        <w:t xml:space="preserve">type </w:t>
      </w:r>
      <w:r w:rsidRPr="005121B6">
        <w:rPr>
          <w:rFonts w:ascii="Helvetica" w:eastAsia="Helvetica" w:hAnsi="Helvetica"/>
          <w:sz w:val="20"/>
          <w:vertAlign w:val="subscript"/>
          <w:lang w:val="fr-FR"/>
        </w:rPr>
        <w:t xml:space="preserve">pour la douleur ou autre </w:t>
      </w:r>
      <w:r w:rsidRPr="005121B6">
        <w:rPr>
          <w:rFonts w:eastAsia="Helvetica"/>
          <w:lang w:val="fr-FR"/>
        </w:rPr>
        <w:t xml:space="preserve">dlr </w:t>
      </w:r>
      <w:r w:rsidRPr="005121B6">
        <w:rPr>
          <w:rFonts w:eastAsia="Helvetica"/>
          <w:b/>
          <w:highlight w:val="yellow"/>
          <w:u w:val="single"/>
          <w:lang w:val="fr-FR"/>
        </w:rPr>
        <w:t>pulsatile</w:t>
      </w:r>
      <w:r w:rsidRPr="005121B6">
        <w:rPr>
          <w:rFonts w:ascii="Arial Rounded MT Bold" w:eastAsia="Helvetica-Black" w:hAnsi="Arial Rounded MT Bold"/>
          <w:color w:val="F79646" w:themeColor="accent6"/>
          <w:lang w:val="fr-FR"/>
        </w:rPr>
        <w:t xml:space="preserve"> </w:t>
      </w:r>
      <w:r>
        <w:rPr>
          <w:rFonts w:ascii="Arial Rounded MT Bold" w:eastAsia="Helvetica-Black" w:hAnsi="Arial Rounded MT Bold"/>
          <w:color w:val="F79646" w:themeColor="accent6"/>
          <w:lang w:val="fr-FR"/>
        </w:rPr>
        <w:t xml:space="preserve">« comment est votre douleur ? ça brûle ? ça </w:t>
      </w:r>
      <w:proofErr w:type="spellStart"/>
      <w:r>
        <w:rPr>
          <w:rFonts w:ascii="Arial Rounded MT Bold" w:eastAsia="Helvetica-Black" w:hAnsi="Arial Rounded MT Bold"/>
          <w:color w:val="F79646" w:themeColor="accent6"/>
          <w:lang w:val="fr-FR"/>
        </w:rPr>
        <w:t>serre</w:t>
      </w:r>
      <w:proofErr w:type="spellEnd"/>
      <w:r>
        <w:rPr>
          <w:rFonts w:ascii="Arial Rounded MT Bold" w:eastAsia="Helvetica-Black" w:hAnsi="Arial Rounded MT Bold"/>
          <w:color w:val="F79646" w:themeColor="accent6"/>
          <w:lang w:val="fr-FR"/>
        </w:rPr>
        <w:t xml:space="preserve"> ? euh non ça tape » </w:t>
      </w:r>
      <w:r>
        <w:rPr>
          <w:rFonts w:ascii="Arial Rounded MT Bold" w:eastAsia="Helvetica-Black" w:hAnsi="Arial Rounded MT Bold"/>
          <w:color w:val="FF0000"/>
          <w:lang w:val="fr-FR"/>
        </w:rPr>
        <w:t xml:space="preserve">ATTENTION </w:t>
      </w:r>
      <w:r>
        <w:rPr>
          <w:rFonts w:eastAsia="Helvetica-Black"/>
          <w:color w:val="auto"/>
          <w:lang w:val="fr-FR"/>
        </w:rPr>
        <w:t xml:space="preserve">l’étudiante et la patiente n’emploie pas les mots </w:t>
      </w:r>
      <w:r w:rsidRPr="005121B6">
        <w:rPr>
          <w:rFonts w:eastAsia="Helvetica-Black"/>
          <w:b/>
          <w:bCs/>
          <w:color w:val="auto"/>
          <w:u w:val="single"/>
          <w:lang w:val="fr-FR"/>
        </w:rPr>
        <w:t>en gras et soulignés</w:t>
      </w:r>
      <w:r>
        <w:rPr>
          <w:rFonts w:eastAsia="Helvetica-Black"/>
          <w:color w:val="auto"/>
          <w:lang w:val="fr-FR"/>
        </w:rPr>
        <w:t xml:space="preserve"> comme </w:t>
      </w:r>
      <w:r w:rsidRPr="005121B6">
        <w:rPr>
          <w:rFonts w:eastAsia="Helvetica-Black"/>
          <w:b/>
          <w:bCs/>
          <w:color w:val="auto"/>
          <w:u w:val="single"/>
          <w:lang w:val="fr-FR"/>
        </w:rPr>
        <w:t>irradie</w:t>
      </w:r>
    </w:p>
    <w:p w:rsidR="001637A4" w:rsidRPr="00732870" w:rsidRDefault="001637A4" w:rsidP="001637A4">
      <w:pPr>
        <w:pStyle w:val="Pa3"/>
        <w:ind w:left="-142" w:right="-141"/>
        <w:rPr>
          <w:rStyle w:val="A3"/>
          <w:lang w:val="fr-FR"/>
        </w:rPr>
      </w:pPr>
      <w:r>
        <w:rPr>
          <w:rStyle w:val="A3"/>
          <w:lang w:val="fr-FR"/>
        </w:rPr>
        <w:t>Motif d’hospitalisation (</w:t>
      </w:r>
      <w:proofErr w:type="spellStart"/>
      <w:r>
        <w:rPr>
          <w:rStyle w:val="A3"/>
          <w:lang w:val="fr-FR"/>
        </w:rPr>
        <w:t>MdH</w:t>
      </w:r>
      <w:proofErr w:type="spellEnd"/>
      <w:proofErr w:type="gramStart"/>
      <w:r>
        <w:rPr>
          <w:rStyle w:val="A3"/>
          <w:lang w:val="fr-FR"/>
        </w:rPr>
        <w:t>):</w:t>
      </w:r>
      <w:proofErr w:type="gramEnd"/>
      <w:r>
        <w:rPr>
          <w:rStyle w:val="A3"/>
          <w:lang w:val="fr-FR"/>
        </w:rPr>
        <w:t xml:space="preserve"> ou </w:t>
      </w:r>
      <w:r>
        <w:rPr>
          <w:rStyle w:val="A3"/>
          <w:sz w:val="20"/>
          <w:lang w:val="fr-FR"/>
        </w:rPr>
        <w:t>SYMPTÔMES DOMINANTS QUI ONT MOTIVE L’ENTREE</w:t>
      </w:r>
    </w:p>
    <w:p w:rsidR="001637A4" w:rsidRPr="00AC79D2" w:rsidRDefault="001637A4" w:rsidP="001637A4">
      <w:pPr>
        <w:pStyle w:val="Pa2"/>
        <w:rPr>
          <w:rFonts w:eastAsia="Helvetica"/>
          <w:lang w:val="fr-FR"/>
        </w:rPr>
      </w:pPr>
      <w:r>
        <w:rPr>
          <w:rFonts w:eastAsia="Helvetica"/>
          <w:lang w:val="fr-FR"/>
        </w:rPr>
        <w:t>Femme</w:t>
      </w:r>
      <w:r w:rsidRPr="00AC79D2">
        <w:rPr>
          <w:rFonts w:eastAsia="Helvetica"/>
          <w:lang w:val="fr-FR"/>
        </w:rPr>
        <w:t xml:space="preserve"> de </w:t>
      </w:r>
      <w:r>
        <w:rPr>
          <w:rFonts w:eastAsia="Helvetica"/>
          <w:lang w:val="fr-FR"/>
        </w:rPr>
        <w:t>42</w:t>
      </w:r>
      <w:r w:rsidRPr="00AC79D2">
        <w:rPr>
          <w:rFonts w:eastAsia="Helvetica"/>
          <w:lang w:val="fr-FR"/>
        </w:rPr>
        <w:t xml:space="preserve"> ans venant spontanément en consultation ORL (</w:t>
      </w:r>
      <w:r>
        <w:rPr>
          <w:rFonts w:eastAsia="Helvetica"/>
          <w:lang w:val="fr-FR"/>
        </w:rPr>
        <w:t>mariée</w:t>
      </w:r>
      <w:r w:rsidRPr="00AC79D2">
        <w:rPr>
          <w:rFonts w:eastAsia="Helvetica"/>
          <w:lang w:val="fr-FR"/>
        </w:rPr>
        <w:t xml:space="preserve">/ </w:t>
      </w:r>
      <w:r>
        <w:rPr>
          <w:rFonts w:eastAsia="Helvetica"/>
          <w:lang w:val="fr-FR"/>
        </w:rPr>
        <w:t>2</w:t>
      </w:r>
      <w:r w:rsidRPr="00AC79D2">
        <w:rPr>
          <w:rFonts w:eastAsia="Helvetica"/>
          <w:lang w:val="fr-FR"/>
        </w:rPr>
        <w:t xml:space="preserve"> enfants).</w:t>
      </w:r>
    </w:p>
    <w:p w:rsidR="001637A4" w:rsidRDefault="001637A4" w:rsidP="001637A4">
      <w:pPr>
        <w:pStyle w:val="Pa3"/>
        <w:rPr>
          <w:rFonts w:ascii="Helvetica" w:eastAsia="Helvetica" w:hAnsi="Helvetica"/>
          <w:sz w:val="20"/>
          <w:lang w:val="fr-FR"/>
        </w:rPr>
      </w:pPr>
      <w:r>
        <w:rPr>
          <w:rStyle w:val="A3"/>
          <w:lang w:val="fr-FR"/>
        </w:rPr>
        <w:t>Histoire de la maladie (</w:t>
      </w:r>
      <w:proofErr w:type="spellStart"/>
      <w:r>
        <w:rPr>
          <w:rStyle w:val="A3"/>
          <w:lang w:val="fr-FR"/>
        </w:rPr>
        <w:t>hdlm</w:t>
      </w:r>
      <w:proofErr w:type="spellEnd"/>
      <w:r>
        <w:rPr>
          <w:rStyle w:val="A3"/>
          <w:lang w:val="fr-FR"/>
        </w:rPr>
        <w:t>) :</w:t>
      </w:r>
      <w:r w:rsidRPr="0008626C">
        <w:rPr>
          <w:rStyle w:val="A3"/>
          <w:u w:val="none"/>
          <w:lang w:val="fr-FR"/>
        </w:rPr>
        <w:t xml:space="preserve"> </w:t>
      </w:r>
      <w:r>
        <w:rPr>
          <w:rFonts w:ascii="Helvetica" w:eastAsia="Helvetica" w:hAnsi="Helvetica"/>
          <w:sz w:val="20"/>
          <w:lang w:val="fr-FR"/>
        </w:rPr>
        <w:t>Reconstituer l’histoire récente de la maladie.</w:t>
      </w:r>
    </w:p>
    <w:p w:rsidR="001637A4" w:rsidRPr="005B3005" w:rsidRDefault="001637A4" w:rsidP="001637A4">
      <w:pPr>
        <w:rPr>
          <w:rFonts w:eastAsia="Helvetica-Black"/>
        </w:rPr>
      </w:pPr>
      <w:r>
        <w:rPr>
          <w:rFonts w:eastAsia="Helvetica-Black"/>
        </w:rPr>
        <w:t>Elle consulte pour une douleur sous l’œil droit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8"/>
        <w:gridCol w:w="657"/>
      </w:tblGrid>
      <w:tr w:rsidR="001637A4" w:rsidRPr="00537C47" w:rsidTr="00732870">
        <w:tc>
          <w:tcPr>
            <w:tcW w:w="8558" w:type="dxa"/>
            <w:tcBorders>
              <w:bottom w:val="nil"/>
              <w:right w:val="nil"/>
            </w:tcBorders>
          </w:tcPr>
          <w:p w:rsidR="001637A4" w:rsidRPr="00ED692D" w:rsidRDefault="001637A4" w:rsidP="00ED692D">
            <w:pPr>
              <w:pStyle w:val="Pa2"/>
              <w:rPr>
                <w:rFonts w:ascii="Helvetica" w:eastAsia="Helvetica" w:hAnsi="Helvetica"/>
                <w:b/>
                <w:sz w:val="20"/>
                <w:lang w:val="fr-FR"/>
              </w:rPr>
            </w:pPr>
            <w:r w:rsidRPr="00537C47">
              <w:rPr>
                <w:rFonts w:ascii="Helvetica" w:eastAsia="Helvetica" w:hAnsi="Helvetica"/>
                <w:b/>
                <w:sz w:val="20"/>
                <w:lang w:val="fr-FR"/>
              </w:rPr>
              <w:t>ATTENTION à bien faire préciser:</w:t>
            </w:r>
          </w:p>
        </w:tc>
        <w:tc>
          <w:tcPr>
            <w:tcW w:w="657" w:type="dxa"/>
            <w:tcBorders>
              <w:left w:val="nil"/>
              <w:bottom w:val="nil"/>
            </w:tcBorders>
          </w:tcPr>
          <w:p w:rsidR="001637A4" w:rsidRPr="00537C47" w:rsidRDefault="001637A4" w:rsidP="00ED692D">
            <w:pPr>
              <w:pStyle w:val="Pa2"/>
              <w:rPr>
                <w:rFonts w:ascii="Helvetica" w:eastAsia="Helvetica" w:hAnsi="Helvetica"/>
                <w:b/>
                <w:sz w:val="20"/>
                <w:lang w:val="fr-FR"/>
              </w:rPr>
            </w:pPr>
          </w:p>
        </w:tc>
      </w:tr>
    </w:tbl>
    <w:p w:rsidR="00732870" w:rsidRDefault="00732870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2"/>
        <w:gridCol w:w="1733"/>
      </w:tblGrid>
      <w:tr w:rsidR="00732870" w:rsidRPr="00537C47" w:rsidTr="00B85D1A">
        <w:tc>
          <w:tcPr>
            <w:tcW w:w="9215" w:type="dxa"/>
            <w:gridSpan w:val="2"/>
            <w:tcBorders>
              <w:top w:val="nil"/>
            </w:tcBorders>
            <w:vAlign w:val="bottom"/>
          </w:tcPr>
          <w:p w:rsidR="00732870" w:rsidRPr="00732870" w:rsidRDefault="00732870" w:rsidP="00732870">
            <w:pPr>
              <w:pStyle w:val="Pa2"/>
              <w:spacing w:line="220" w:lineRule="exact"/>
              <w:rPr>
                <w:rFonts w:ascii="Helvetica" w:eastAsia="Helvetica" w:hAnsi="Helvetica"/>
                <w:sz w:val="20"/>
                <w:lang w:val="fr-FR"/>
              </w:rPr>
            </w:pPr>
            <w:r w:rsidRPr="00537C47">
              <w:rPr>
                <w:rFonts w:ascii="Helvetica" w:eastAsia="Helvetica" w:hAnsi="Helvetica"/>
                <w:sz w:val="20"/>
                <w:lang w:val="fr-FR"/>
              </w:rPr>
              <w:t>1) topographie localisation(s)</w:t>
            </w:r>
            <w:r>
              <w:rPr>
                <w:rFonts w:ascii="Helvetica" w:eastAsia="Helvetica" w:hAnsi="Helvetica"/>
                <w:sz w:val="20"/>
                <w:lang w:val="fr-FR"/>
              </w:rPr>
              <w:t xml:space="preserve">ou siège </w:t>
            </w:r>
            <w:r w:rsidRPr="006B3E18">
              <w:rPr>
                <w:rFonts w:eastAsia="Helvetica"/>
                <w:highlight w:val="yellow"/>
                <w:lang w:val="fr-FR"/>
              </w:rPr>
              <w:t xml:space="preserve">sous l’œil droit qui </w:t>
            </w:r>
            <w:r w:rsidRPr="006B3E18">
              <w:rPr>
                <w:rFonts w:eastAsia="Helvetica"/>
                <w:b/>
                <w:highlight w:val="yellow"/>
                <w:u w:val="single"/>
                <w:lang w:val="fr-FR"/>
              </w:rPr>
              <w:t>irradie</w:t>
            </w:r>
            <w:r w:rsidRPr="006B3E18">
              <w:rPr>
                <w:rFonts w:eastAsia="Helvetica"/>
                <w:highlight w:val="yellow"/>
                <w:lang w:val="fr-FR"/>
              </w:rPr>
              <w:t xml:space="preserve"> vers 1) dents</w:t>
            </w:r>
            <w:r w:rsidRPr="00732870">
              <w:rPr>
                <w:rFonts w:eastAsia="Helvetica"/>
                <w:lang w:val="fr-FR"/>
              </w:rPr>
              <w:t xml:space="preserve"> </w:t>
            </w:r>
            <w:r w:rsidRPr="00732870">
              <w:rPr>
                <w:rFonts w:eastAsia="Helvetica"/>
                <w:b/>
                <w:u w:val="single"/>
                <w:lang w:val="fr-FR"/>
              </w:rPr>
              <w:t>maxillaires</w:t>
            </w:r>
            <w:r w:rsidRPr="00732870">
              <w:rPr>
                <w:rFonts w:eastAsia="Helvetica"/>
                <w:lang w:val="fr-FR"/>
              </w:rPr>
              <w:t xml:space="preserve"> </w:t>
            </w:r>
          </w:p>
        </w:tc>
      </w:tr>
      <w:tr w:rsidR="001637A4" w:rsidRPr="00537C47" w:rsidTr="00732870">
        <w:tc>
          <w:tcPr>
            <w:tcW w:w="9215" w:type="dxa"/>
            <w:gridSpan w:val="2"/>
            <w:tcBorders>
              <w:top w:val="nil"/>
            </w:tcBorders>
            <w:vAlign w:val="bottom"/>
          </w:tcPr>
          <w:p w:rsidR="001637A4" w:rsidRPr="005B3005" w:rsidRDefault="001637A4" w:rsidP="001637A4">
            <w:pPr>
              <w:rPr>
                <w:rFonts w:eastAsia="Helvetica"/>
              </w:rPr>
            </w:pPr>
            <w:proofErr w:type="gramStart"/>
            <w:r>
              <w:rPr>
                <w:rFonts w:eastAsia="Helvetica"/>
              </w:rPr>
              <w:t>droits</w:t>
            </w:r>
            <w:proofErr w:type="gramEnd"/>
            <w:r>
              <w:rPr>
                <w:rFonts w:eastAsia="Helvetica"/>
              </w:rPr>
              <w:t xml:space="preserve"> </w:t>
            </w:r>
            <w:r w:rsidRPr="006B3E18">
              <w:rPr>
                <w:rFonts w:eastAsia="Helvetica"/>
                <w:highlight w:val="yellow"/>
              </w:rPr>
              <w:t>et 2) vers la tête</w:t>
            </w:r>
            <w:r>
              <w:rPr>
                <w:rFonts w:eastAsia="Helvetica"/>
              </w:rPr>
              <w:t xml:space="preserve"> au niveau du sourcil droit</w:t>
            </w:r>
          </w:p>
        </w:tc>
      </w:tr>
      <w:tr w:rsidR="00732870" w:rsidRPr="00537C47" w:rsidTr="00D5186D">
        <w:tc>
          <w:tcPr>
            <w:tcW w:w="9215" w:type="dxa"/>
            <w:gridSpan w:val="2"/>
            <w:vAlign w:val="bottom"/>
          </w:tcPr>
          <w:p w:rsidR="00732870" w:rsidRPr="00732870" w:rsidRDefault="00732870" w:rsidP="00732870">
            <w:pPr>
              <w:spacing w:before="80" w:line="220" w:lineRule="exact"/>
              <w:ind w:left="8640" w:hanging="8640"/>
              <w:rPr>
                <w:rFonts w:eastAsia="Helvetica"/>
                <w:noProof/>
                <w:sz w:val="18"/>
              </w:rPr>
            </w:pPr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2) histoire </w:t>
            </w:r>
            <w:r w:rsidRPr="00537C47">
              <w:rPr>
                <w:rFonts w:eastAsia="Helvetica"/>
                <w:noProof/>
                <w:sz w:val="18"/>
              </w:rPr>
              <w:t>(date et mode du début) (durée)</w:t>
            </w:r>
            <w:r>
              <w:rPr>
                <w:rFonts w:eastAsia="Helvetica"/>
                <w:noProof/>
                <w:sz w:val="18"/>
              </w:rPr>
              <w:t xml:space="preserve"> </w:t>
            </w:r>
            <w:r w:rsidRPr="006B3E18">
              <w:rPr>
                <w:rFonts w:eastAsia="Helvetica"/>
                <w:highlight w:val="yellow"/>
              </w:rPr>
              <w:t>débuté il y a 48h</w:t>
            </w:r>
            <w:r w:rsidRPr="00732870">
              <w:rPr>
                <w:rFonts w:ascii="Helvetica" w:eastAsia="Helvetica" w:hAnsi="Helvetica"/>
                <w:sz w:val="20"/>
              </w:rPr>
              <w:t xml:space="preserve"> </w:t>
            </w:r>
          </w:p>
        </w:tc>
      </w:tr>
      <w:tr w:rsidR="00732870" w:rsidRPr="00537C47" w:rsidTr="00CF1A12">
        <w:tc>
          <w:tcPr>
            <w:tcW w:w="9215" w:type="dxa"/>
            <w:gridSpan w:val="2"/>
            <w:vAlign w:val="bottom"/>
          </w:tcPr>
          <w:p w:rsidR="00732870" w:rsidRPr="00732870" w:rsidRDefault="00732870" w:rsidP="00732870">
            <w:pPr>
              <w:spacing w:before="80" w:line="220" w:lineRule="exact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3) type </w:t>
            </w:r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  <w:vertAlign w:val="subscript"/>
              </w:rPr>
              <w:t>pour la douleur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  <w:vertAlign w:val="subscript"/>
              </w:rPr>
              <w:t xml:space="preserve"> ou autre </w:t>
            </w:r>
            <w:r w:rsidRPr="005B3005">
              <w:rPr>
                <w:rFonts w:eastAsia="Helvetica"/>
              </w:rPr>
              <w:t xml:space="preserve">dlr </w:t>
            </w:r>
            <w:r w:rsidRPr="006B3E18">
              <w:rPr>
                <w:rFonts w:eastAsia="Helvetica"/>
                <w:b/>
                <w:highlight w:val="yellow"/>
                <w:u w:val="single"/>
              </w:rPr>
              <w:t>pulsatile</w:t>
            </w:r>
          </w:p>
        </w:tc>
      </w:tr>
      <w:tr w:rsidR="008A5A53" w:rsidRPr="00537C47" w:rsidTr="00FC24E1">
        <w:tc>
          <w:tcPr>
            <w:tcW w:w="9215" w:type="dxa"/>
            <w:gridSpan w:val="2"/>
            <w:vAlign w:val="bottom"/>
          </w:tcPr>
          <w:p w:rsidR="008A5A53" w:rsidRPr="008A5A53" w:rsidRDefault="008A5A53" w:rsidP="008A5A53">
            <w:pPr>
              <w:spacing w:before="80" w:line="220" w:lineRule="exact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>4) intensité et conséquences sur la qualité de la vie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vetica"/>
              </w:rPr>
              <w:t xml:space="preserve">douleurs </w:t>
            </w:r>
            <w:r w:rsidRPr="006B3E18">
              <w:rPr>
                <w:rFonts w:eastAsia="Helvetica"/>
                <w:highlight w:val="yellow"/>
              </w:rPr>
              <w:t>++</w:t>
            </w:r>
          </w:p>
        </w:tc>
      </w:tr>
      <w:tr w:rsidR="001637A4" w:rsidRPr="00537C47" w:rsidTr="00732870">
        <w:tc>
          <w:tcPr>
            <w:tcW w:w="9215" w:type="dxa"/>
            <w:gridSpan w:val="2"/>
            <w:vAlign w:val="bottom"/>
          </w:tcPr>
          <w:p w:rsidR="001637A4" w:rsidRPr="00537C47" w:rsidRDefault="001637A4" w:rsidP="001637A4">
            <w:pPr>
              <w:spacing w:line="220" w:lineRule="exact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5) facteurs aggravants/soulageant : position/ </w:t>
            </w:r>
            <w:proofErr w:type="spellStart"/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>ttt</w:t>
            </w:r>
            <w:proofErr w:type="spellEnd"/>
            <w:r w:rsidRPr="00537C47"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antalgique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 : </w:t>
            </w:r>
            <w:r w:rsidRPr="006B3E18">
              <w:rPr>
                <w:highlight w:val="yellow"/>
              </w:rPr>
              <w:t>dlr plus forte le soir ou la nuit et quand elle se penche en avant</w:t>
            </w:r>
          </w:p>
        </w:tc>
      </w:tr>
      <w:tr w:rsidR="001637A4" w:rsidRPr="00537C47" w:rsidTr="008A5A53">
        <w:tc>
          <w:tcPr>
            <w:tcW w:w="7715" w:type="dxa"/>
            <w:tcBorders>
              <w:right w:val="nil"/>
            </w:tcBorders>
            <w:vAlign w:val="bottom"/>
          </w:tcPr>
          <w:p w:rsidR="001637A4" w:rsidRPr="00537C47" w:rsidRDefault="001637A4" w:rsidP="00AC79D2">
            <w:pPr>
              <w:pStyle w:val="Pa2"/>
              <w:spacing w:before="80"/>
              <w:rPr>
                <w:rFonts w:ascii="Helvetica" w:eastAsia="Helvetica" w:hAnsi="Helvetica"/>
                <w:b/>
                <w:sz w:val="20"/>
                <w:lang w:val="fr-FR"/>
              </w:rPr>
            </w:pPr>
            <w:r w:rsidRPr="00BC63F1">
              <w:rPr>
                <w:rFonts w:ascii="Helvetica" w:eastAsia="Helvetica" w:hAnsi="Helvetica"/>
                <w:sz w:val="20"/>
                <w:lang w:val="fr-FR"/>
              </w:rPr>
              <w:t xml:space="preserve">6) </w:t>
            </w:r>
            <w:r w:rsidRPr="002D32C7">
              <w:rPr>
                <w:rFonts w:ascii="Helvetica" w:eastAsia="Helvetica" w:hAnsi="Helvetica"/>
                <w:sz w:val="20"/>
                <w:lang w:val="fr-FR"/>
              </w:rPr>
              <w:t>signes associés (signes généraux : fièvre, anorexie, amaigrissement, asthénie</w:t>
            </w:r>
            <w:r w:rsidRPr="00BC63F1">
              <w:rPr>
                <w:rFonts w:ascii="Helvetica" w:eastAsia="Helvetica" w:hAnsi="Helvetica"/>
                <w:sz w:val="20"/>
                <w:lang w:val="fr-FR"/>
              </w:rPr>
              <w:t>)</w:t>
            </w:r>
          </w:p>
        </w:tc>
        <w:tc>
          <w:tcPr>
            <w:tcW w:w="1500" w:type="dxa"/>
            <w:tcBorders>
              <w:left w:val="nil"/>
            </w:tcBorders>
            <w:vAlign w:val="bottom"/>
          </w:tcPr>
          <w:p w:rsidR="001637A4" w:rsidRPr="005B3005" w:rsidRDefault="001637A4" w:rsidP="00AC79D2">
            <w:pPr>
              <w:pStyle w:val="Pa2"/>
              <w:rPr>
                <w:rFonts w:eastAsia="Helvetica"/>
              </w:rPr>
            </w:pPr>
            <w:r w:rsidRPr="00BC63F1">
              <w:rPr>
                <w:rFonts w:eastAsia="Helvetica"/>
                <w:lang w:val="fr-FR"/>
              </w:rPr>
              <w:t xml:space="preserve"> </w:t>
            </w:r>
            <w:r w:rsidRPr="006B3E18">
              <w:rPr>
                <w:rFonts w:eastAsia="Helvetica"/>
                <w:highlight w:val="yellow"/>
              </w:rPr>
              <w:t>T° à 38,5°</w:t>
            </w:r>
            <w:r w:rsidRPr="005B3005">
              <w:rPr>
                <w:rFonts w:eastAsia="Helvetica"/>
              </w:rPr>
              <w:t xml:space="preserve"> </w:t>
            </w:r>
            <w:proofErr w:type="spellStart"/>
            <w:r w:rsidR="006B3E18">
              <w:rPr>
                <w:rFonts w:eastAsia="Helvetica"/>
              </w:rPr>
              <w:t>prise</w:t>
            </w:r>
            <w:proofErr w:type="spellEnd"/>
          </w:p>
        </w:tc>
      </w:tr>
      <w:tr w:rsidR="001637A4" w:rsidRPr="00537C47" w:rsidTr="00732870">
        <w:tc>
          <w:tcPr>
            <w:tcW w:w="9215" w:type="dxa"/>
            <w:gridSpan w:val="2"/>
            <w:vAlign w:val="bottom"/>
          </w:tcPr>
          <w:p w:rsidR="001637A4" w:rsidRPr="005B3005" w:rsidRDefault="001637A4" w:rsidP="001637A4">
            <w:proofErr w:type="gramStart"/>
            <w:r>
              <w:rPr>
                <w:rFonts w:eastAsia="Helvetica"/>
              </w:rPr>
              <w:t>avant</w:t>
            </w:r>
            <w:proofErr w:type="gramEnd"/>
            <w:r>
              <w:rPr>
                <w:rFonts w:eastAsia="Helvetica"/>
              </w:rPr>
              <w:t xml:space="preserve"> de venir (ce qui l’a décidée). </w:t>
            </w:r>
            <w:r w:rsidRPr="006B3E18">
              <w:rPr>
                <w:rFonts w:eastAsia="Helvetica"/>
                <w:highlight w:val="yellow"/>
              </w:rPr>
              <w:t xml:space="preserve">Depuis 10j </w:t>
            </w:r>
            <w:r w:rsidRPr="006B3E18">
              <w:rPr>
                <w:rFonts w:eastAsia="Helvetica"/>
                <w:b/>
                <w:highlight w:val="yellow"/>
                <w:u w:val="single"/>
              </w:rPr>
              <w:t>obstruction nasale bilatérale</w:t>
            </w:r>
            <w:r w:rsidRPr="009B7EF6">
              <w:t xml:space="preserve"> </w:t>
            </w:r>
            <w:r>
              <w:t>qui</w:t>
            </w:r>
            <w:r w:rsidRPr="009B7EF6">
              <w:t xml:space="preserve"> est </w:t>
            </w:r>
            <w:r w:rsidRPr="006B3E18">
              <w:rPr>
                <w:highlight w:val="yellow"/>
              </w:rPr>
              <w:t>devenue</w:t>
            </w:r>
            <w:r w:rsidRPr="009B7EF6">
              <w:t xml:space="preserve"> </w:t>
            </w:r>
            <w:r w:rsidRPr="006B3E18">
              <w:rPr>
                <w:rFonts w:eastAsia="Helvetica"/>
                <w:b/>
                <w:highlight w:val="yellow"/>
                <w:u w:val="single"/>
              </w:rPr>
              <w:t>unilatérale</w:t>
            </w:r>
            <w:r w:rsidRPr="006B3E18">
              <w:rPr>
                <w:highlight w:val="yellow"/>
              </w:rPr>
              <w:t xml:space="preserve"> droite depuis 3j</w:t>
            </w:r>
            <w:r w:rsidRPr="009B7EF6">
              <w:t xml:space="preserve">. </w:t>
            </w:r>
            <w:r>
              <w:t>Elle</w:t>
            </w:r>
            <w:r w:rsidRPr="009B7EF6">
              <w:t xml:space="preserve"> se plaint d’un </w:t>
            </w:r>
            <w:r w:rsidRPr="006B3E18">
              <w:rPr>
                <w:highlight w:val="yellow"/>
              </w:rPr>
              <w:t>mouchage jaunâtre</w:t>
            </w:r>
            <w:r w:rsidRPr="009B7EF6">
              <w:t xml:space="preserve"> des 2 narines </w:t>
            </w:r>
            <w:proofErr w:type="spellStart"/>
            <w:r w:rsidRPr="006B3E18">
              <w:rPr>
                <w:highlight w:val="yellow"/>
              </w:rPr>
              <w:t>dp</w:t>
            </w:r>
            <w:proofErr w:type="spellEnd"/>
            <w:r w:rsidRPr="006B3E18">
              <w:rPr>
                <w:highlight w:val="yellow"/>
              </w:rPr>
              <w:t xml:space="preserve"> 5j</w:t>
            </w:r>
          </w:p>
        </w:tc>
      </w:tr>
    </w:tbl>
    <w:p w:rsidR="001637A4" w:rsidRDefault="001637A4" w:rsidP="001637A4">
      <w:pPr>
        <w:pStyle w:val="Pa3"/>
        <w:rPr>
          <w:rStyle w:val="A3"/>
          <w:szCs w:val="24"/>
          <w:lang w:val="fr-FR"/>
        </w:rPr>
      </w:pPr>
      <w:r>
        <w:rPr>
          <w:rStyle w:val="A3"/>
          <w:lang w:val="fr-FR"/>
        </w:rPr>
        <w:t xml:space="preserve">Interrogatoire : </w:t>
      </w:r>
    </w:p>
    <w:p w:rsidR="001637A4" w:rsidRPr="00732870" w:rsidRDefault="001637A4" w:rsidP="001637A4">
      <w:pPr>
        <w:pStyle w:val="Pa4"/>
        <w:rPr>
          <w:rStyle w:val="A4"/>
          <w:lang w:val="fr-FR"/>
        </w:rPr>
      </w:pPr>
      <w:r w:rsidRPr="00B226C6">
        <w:rPr>
          <w:rStyle w:val="A4"/>
          <w:rFonts w:ascii="Braggadocio" w:hAnsi="Braggadocio"/>
          <w:b w:val="0"/>
          <w:sz w:val="24"/>
          <w:lang w:val="fr-FR"/>
        </w:rPr>
        <w:t>Antécédents (ATCD)</w:t>
      </w:r>
    </w:p>
    <w:p w:rsidR="001637A4" w:rsidRDefault="001637A4" w:rsidP="001637A4">
      <w:pPr>
        <w:pStyle w:val="Pa2"/>
        <w:spacing w:line="240" w:lineRule="auto"/>
        <w:rPr>
          <w:rFonts w:ascii="Helvetica" w:eastAsia="Helvetica" w:hAnsi="Helvetica"/>
          <w:sz w:val="20"/>
          <w:lang w:val="fr-FR"/>
        </w:rPr>
      </w:pPr>
      <w:r w:rsidRPr="00B226C6">
        <w:rPr>
          <w:rFonts w:ascii="Helvetica" w:eastAsia="Helvetica" w:hAnsi="Helvetica"/>
          <w:b/>
          <w:sz w:val="22"/>
          <w:u w:val="single"/>
          <w:lang w:val="fr-FR"/>
        </w:rPr>
        <w:t>• Personnels médicaux</w:t>
      </w:r>
      <w:r>
        <w:rPr>
          <w:rFonts w:ascii="Helvetica" w:eastAsia="Helvetica" w:hAnsi="Helvetica"/>
          <w:sz w:val="20"/>
          <w:lang w:val="fr-FR"/>
        </w:rPr>
        <w:t xml:space="preserve"> 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1637A4" w:rsidRPr="00090788">
        <w:tc>
          <w:tcPr>
            <w:tcW w:w="9212" w:type="dxa"/>
            <w:tcBorders>
              <w:top w:val="nil"/>
            </w:tcBorders>
            <w:vAlign w:val="bottom"/>
          </w:tcPr>
          <w:p w:rsidR="001637A4" w:rsidRPr="00090788" w:rsidRDefault="001637A4" w:rsidP="001637A4">
            <w:pPr>
              <w:rPr>
                <w:rFonts w:eastAsia="Helvetica"/>
                <w:noProof/>
                <w:sz w:val="28"/>
                <w:szCs w:val="28"/>
              </w:rPr>
            </w:pPr>
            <w:r>
              <w:rPr>
                <w:rFonts w:ascii="Helvetica" w:eastAsia="Helvetica" w:hAnsi="Helvetica"/>
                <w:sz w:val="20"/>
              </w:rPr>
              <w:t xml:space="preserve">maladies d’enfance </w:t>
            </w:r>
            <w:r w:rsidRPr="005B3005">
              <w:rPr>
                <w:rFonts w:eastAsia="Helvetica"/>
              </w:rPr>
              <w:t>(</w:t>
            </w:r>
            <w:r>
              <w:rPr>
                <w:rFonts w:eastAsia="Helvetica"/>
              </w:rPr>
              <w:t>rubéole</w:t>
            </w:r>
            <w:r w:rsidRPr="005B3005">
              <w:rPr>
                <w:rFonts w:eastAsia="Helvetica"/>
              </w:rPr>
              <w:t>, oreillons,)</w:t>
            </w:r>
            <w:r>
              <w:rPr>
                <w:rFonts w:ascii="Helvetica" w:eastAsia="Helvetica" w:hAnsi="Helvetica"/>
                <w:sz w:val="20"/>
              </w:rPr>
              <w:t xml:space="preserve"> </w:t>
            </w:r>
            <w:r>
              <w:rPr>
                <w:rFonts w:ascii="Helvetica" w:eastAsia="Helvetica" w:hAnsi="Helvetica"/>
                <w:sz w:val="20"/>
              </w:rPr>
              <w:tab/>
              <w:t xml:space="preserve">infectieuses : </w:t>
            </w:r>
            <w:r>
              <w:rPr>
                <w:rFonts w:eastAsia="Helvetica"/>
              </w:rPr>
              <w:t>grippe il y a 2</w:t>
            </w:r>
            <w:r w:rsidRPr="005B3005">
              <w:rPr>
                <w:rFonts w:eastAsia="Helvetica"/>
              </w:rPr>
              <w:t xml:space="preserve"> mois </w:t>
            </w:r>
            <w:proofErr w:type="spellStart"/>
            <w:r w:rsidRPr="005B3005">
              <w:rPr>
                <w:rFonts w:eastAsia="Helvetica"/>
              </w:rPr>
              <w:t>tt</w:t>
            </w:r>
            <w:r>
              <w:rPr>
                <w:rFonts w:eastAsia="Helvetica"/>
              </w:rPr>
              <w:t>t</w:t>
            </w:r>
            <w:r w:rsidRPr="005B3005">
              <w:rPr>
                <w:rFonts w:eastAsia="Helvetica"/>
              </w:rPr>
              <w:t>é</w:t>
            </w:r>
            <w:proofErr w:type="spellEnd"/>
            <w:r>
              <w:rPr>
                <w:rFonts w:ascii="Helvetica" w:eastAsia="Helvetica" w:hAnsi="Helvetica"/>
                <w:sz w:val="20"/>
              </w:rPr>
              <w:t xml:space="preserve"> 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1637A4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allergies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 w:rsidRPr="006B3E18">
              <w:rPr>
                <w:rFonts w:eastAsia="Helvetica"/>
                <w:color w:val="000000"/>
                <w:szCs w:val="20"/>
                <w:highlight w:val="yellow"/>
              </w:rPr>
              <w:t>aux poils d’animaux</w:t>
            </w:r>
            <w:r>
              <w:rPr>
                <w:rFonts w:eastAsia="Helvetica"/>
                <w:color w:val="000000"/>
                <w:szCs w:val="20"/>
              </w:rPr>
              <w:t xml:space="preserve"> (chat surtout)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852252" w:rsidP="00ED692D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sym w:font="Symbol" w:char="F0C6"/>
            </w: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hypertension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 w:rsidR="001637A4"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vaccins</w:t>
            </w:r>
            <w:r w:rsidR="001637A4"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 w:rsidR="001637A4" w:rsidRPr="005D5AFB">
              <w:rPr>
                <w:rFonts w:eastAsia="Helvetica"/>
                <w:color w:val="000000"/>
                <w:szCs w:val="20"/>
              </w:rPr>
              <w:t>ok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ED692D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5B3005">
              <w:rPr>
                <w:rFonts w:ascii="Arial Rounded MT Bold" w:eastAsia="Helvetica" w:hAnsi="Arial Rounded MT Bold"/>
                <w:color w:val="000000"/>
                <w:szCs w:val="20"/>
              </w:rPr>
              <w:sym w:font="Symbol" w:char="F0C6"/>
            </w: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diabète</w:t>
            </w:r>
            <w:r>
              <w:rPr>
                <w:rFonts w:ascii="Arial Rounded MT Bold" w:eastAsia="Helvetica" w:hAnsi="Arial Rounded MT Bold"/>
                <w:color w:val="000000"/>
                <w:szCs w:val="20"/>
              </w:rPr>
              <w:t xml:space="preserve"> </w:t>
            </w: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transfusion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 w:rsidRPr="001637A4">
              <w:rPr>
                <w:rFonts w:eastAsia="Helvetica"/>
                <w:color w:val="000000"/>
                <w:szCs w:val="20"/>
              </w:rPr>
              <w:t>il y a 10a pdt un accouchement difficile avec hémorragie aigue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37A4" w:rsidRPr="00ED692D">
        <w:tc>
          <w:tcPr>
            <w:tcW w:w="9212" w:type="dxa"/>
          </w:tcPr>
          <w:p w:rsidR="001637A4" w:rsidRPr="005B3005" w:rsidRDefault="001637A4" w:rsidP="001637A4">
            <w:pPr>
              <w:spacing w:before="80" w:line="220" w:lineRule="exact"/>
              <w:rPr>
                <w:rFonts w:ascii="Arial Rounded MT Bold" w:eastAsia="Helvetica" w:hAnsi="Arial Rounded MT Bold"/>
                <w:color w:val="000000"/>
                <w:szCs w:val="20"/>
              </w:rPr>
            </w:pPr>
            <w:r w:rsidRPr="001637A4">
              <w:rPr>
                <w:rFonts w:ascii="Helvetica" w:eastAsia="Helvetica" w:hAnsi="Helvetica"/>
                <w:color w:val="000000"/>
                <w:sz w:val="20"/>
                <w:szCs w:val="20"/>
              </w:rPr>
              <w:t>ATCD obstétriques :</w:t>
            </w:r>
            <w:r>
              <w:rPr>
                <w:rFonts w:ascii="Arial Rounded MT Bold" w:eastAsia="Helvetica" w:hAnsi="Arial Rounded MT Bold"/>
                <w:color w:val="000000"/>
                <w:szCs w:val="20"/>
              </w:rPr>
              <w:t xml:space="preserve"> </w:t>
            </w:r>
            <w:r w:rsidRPr="006B3E18">
              <w:rPr>
                <w:rFonts w:eastAsia="Helvetica"/>
                <w:color w:val="000000"/>
                <w:szCs w:val="20"/>
                <w:highlight w:val="yellow"/>
              </w:rPr>
              <w:t>2 enfants de 15 et 10a</w:t>
            </w:r>
            <w:r>
              <w:rPr>
                <w:rFonts w:eastAsia="Helvetica"/>
                <w:color w:val="000000"/>
                <w:szCs w:val="20"/>
              </w:rPr>
              <w:t xml:space="preserve"> sans </w:t>
            </w:r>
            <w:proofErr w:type="spellStart"/>
            <w:r>
              <w:rPr>
                <w:rFonts w:eastAsia="Helvetica"/>
                <w:color w:val="000000"/>
                <w:szCs w:val="20"/>
              </w:rPr>
              <w:t>pb</w:t>
            </w:r>
            <w:proofErr w:type="spellEnd"/>
            <w:r>
              <w:rPr>
                <w:rFonts w:eastAsia="Helvetica"/>
                <w:color w:val="000000"/>
                <w:szCs w:val="20"/>
              </w:rPr>
              <w:t xml:space="preserve"> pour le 1</w:t>
            </w:r>
            <w:r w:rsidRPr="001637A4">
              <w:rPr>
                <w:rFonts w:eastAsia="Helvetica"/>
                <w:color w:val="000000"/>
                <w:szCs w:val="20"/>
                <w:vertAlign w:val="superscript"/>
              </w:rPr>
              <w:t>er</w:t>
            </w:r>
            <w:r>
              <w:rPr>
                <w:rFonts w:eastAsia="Helvetica"/>
                <w:color w:val="000000"/>
                <w:szCs w:val="20"/>
              </w:rPr>
              <w:t>, complication césarienne + PDC pour la seconde. Une fausse couche il y a 13 ans. Règles OK</w:t>
            </w:r>
          </w:p>
        </w:tc>
      </w:tr>
    </w:tbl>
    <w:p w:rsidR="001637A4" w:rsidRPr="00B226C6" w:rsidRDefault="001637A4" w:rsidP="001637A4">
      <w:pPr>
        <w:pStyle w:val="Pa2"/>
        <w:spacing w:line="240" w:lineRule="auto"/>
        <w:rPr>
          <w:rFonts w:ascii="Helvetica" w:eastAsia="Helvetica" w:hAnsi="Helvetica"/>
          <w:b/>
          <w:sz w:val="22"/>
          <w:u w:val="single"/>
          <w:lang w:val="fr-FR"/>
        </w:rPr>
      </w:pPr>
      <w:r w:rsidRPr="00B226C6">
        <w:rPr>
          <w:rFonts w:ascii="Helvetica" w:eastAsia="Helvetica" w:hAnsi="Helvetica"/>
          <w:b/>
          <w:sz w:val="22"/>
          <w:u w:val="single"/>
          <w:lang w:val="fr-FR"/>
        </w:rPr>
        <w:t>• Personnels chirurgicaux et accidents. AP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37A4" w:rsidRPr="001806C4">
        <w:tc>
          <w:tcPr>
            <w:tcW w:w="9212" w:type="dxa"/>
          </w:tcPr>
          <w:p w:rsidR="001637A4" w:rsidRPr="005D5AFB" w:rsidRDefault="001637A4" w:rsidP="001637A4">
            <w:pPr>
              <w:rPr>
                <w:rFonts w:eastAsia="Helvetica"/>
                <w:noProof/>
                <w:szCs w:val="32"/>
              </w:rPr>
            </w:pPr>
            <w:r>
              <w:rPr>
                <w:rFonts w:eastAsia="Helvetica"/>
                <w:noProof/>
                <w:szCs w:val="32"/>
              </w:rPr>
              <w:t>accidents de voiture il y a 13 ans hospitalisée pendant 2 semaines : elle était enceinte et l’accident a provoqué la fausse couche</w:t>
            </w:r>
          </w:p>
        </w:tc>
      </w:tr>
    </w:tbl>
    <w:p w:rsidR="001637A4" w:rsidRDefault="001637A4" w:rsidP="001637A4">
      <w:pPr>
        <w:pStyle w:val="Pa2"/>
        <w:spacing w:line="240" w:lineRule="auto"/>
        <w:rPr>
          <w:rFonts w:ascii="Helvetica" w:eastAsia="Helvetica" w:hAnsi="Helvetica"/>
          <w:sz w:val="4"/>
          <w:lang w:val="fr-FR"/>
        </w:rPr>
      </w:pPr>
    </w:p>
    <w:p w:rsidR="001637A4" w:rsidRDefault="001637A4" w:rsidP="001637A4">
      <w:pPr>
        <w:pStyle w:val="Pa2"/>
        <w:spacing w:line="240" w:lineRule="auto"/>
        <w:rPr>
          <w:rFonts w:ascii="Helvetica" w:eastAsia="Helvetica" w:hAnsi="Helvetica"/>
          <w:sz w:val="20"/>
          <w:lang w:val="fr-FR"/>
        </w:rPr>
      </w:pPr>
      <w:r w:rsidRPr="00B226C6">
        <w:rPr>
          <w:rFonts w:ascii="Helvetica" w:eastAsia="Helvetica" w:hAnsi="Helvetica"/>
          <w:b/>
          <w:sz w:val="22"/>
          <w:u w:val="single"/>
          <w:lang w:val="fr-FR"/>
        </w:rPr>
        <w:t>• Familiaux</w:t>
      </w:r>
      <w:r>
        <w:rPr>
          <w:rFonts w:ascii="Helvetica" w:eastAsia="Helvetica" w:hAnsi="Helvetica"/>
          <w:sz w:val="20"/>
          <w:lang w:val="fr-FR"/>
        </w:rPr>
        <w:t xml:space="preserve"> : ascendants, descendants et collatéraux. AF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37A4" w:rsidRPr="001806C4">
        <w:tc>
          <w:tcPr>
            <w:tcW w:w="9212" w:type="dxa"/>
          </w:tcPr>
          <w:p w:rsidR="001637A4" w:rsidRPr="005D5AFB" w:rsidRDefault="001637A4" w:rsidP="001637A4">
            <w:pPr>
              <w:rPr>
                <w:rFonts w:eastAsia="Helvetica"/>
                <w:noProof/>
                <w:szCs w:val="32"/>
              </w:rPr>
            </w:pPr>
            <w:r w:rsidRPr="005D5AFB">
              <w:rPr>
                <w:rFonts w:eastAsia="Helvetica"/>
                <w:noProof/>
                <w:szCs w:val="32"/>
              </w:rPr>
              <w:t xml:space="preserve">Père 82a et Mère 84a en vie. </w:t>
            </w:r>
            <w:r>
              <w:rPr>
                <w:rFonts w:eastAsia="Helvetica"/>
                <w:noProof/>
                <w:szCs w:val="32"/>
              </w:rPr>
              <w:t>http pour les deux. Frères et sœurs en bsh</w:t>
            </w:r>
          </w:p>
        </w:tc>
      </w:tr>
    </w:tbl>
    <w:p w:rsidR="001637A4" w:rsidRPr="00ED692D" w:rsidRDefault="001637A4" w:rsidP="001637A4">
      <w:pPr>
        <w:pStyle w:val="Pa4"/>
        <w:rPr>
          <w:rStyle w:val="A4"/>
          <w:szCs w:val="24"/>
          <w:lang w:val="fr-FR"/>
        </w:rPr>
      </w:pPr>
      <w:r w:rsidRPr="00ED692D">
        <w:rPr>
          <w:rStyle w:val="A4"/>
          <w:rFonts w:ascii="Braggadocio" w:hAnsi="Braggadocio"/>
          <w:b w:val="0"/>
          <w:sz w:val="24"/>
          <w:lang w:val="fr-FR"/>
        </w:rPr>
        <w:t xml:space="preserve">Exposition aux risques </w:t>
      </w:r>
      <w:r w:rsidRPr="00ED692D">
        <w:rPr>
          <w:rStyle w:val="A4"/>
          <w:rFonts w:ascii="Braggadocio" w:hAnsi="Braggadocio"/>
          <w:b w:val="0"/>
          <w:sz w:val="24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1637A4">
        <w:tc>
          <w:tcPr>
            <w:tcW w:w="9212" w:type="dxa"/>
            <w:tcBorders>
              <w:top w:val="nil"/>
            </w:tcBorders>
          </w:tcPr>
          <w:p w:rsidR="001637A4" w:rsidRDefault="001637A4" w:rsidP="007F4D67">
            <w:pPr>
              <w:pStyle w:val="Pa2"/>
              <w:spacing w:line="240" w:lineRule="auto"/>
              <w:rPr>
                <w:sz w:val="28"/>
                <w:lang w:val="fr-FR"/>
              </w:rPr>
            </w:pPr>
            <w:r>
              <w:rPr>
                <w:rFonts w:ascii="Helvetica" w:eastAsia="Helvetica" w:hAnsi="Helvetica"/>
                <w:b/>
                <w:sz w:val="22"/>
                <w:u w:val="single"/>
                <w:lang w:val="fr-FR"/>
              </w:rPr>
              <w:t>• Mode de vie (</w:t>
            </w:r>
            <w:proofErr w:type="spellStart"/>
            <w:r>
              <w:rPr>
                <w:rFonts w:ascii="Helvetica" w:eastAsia="Helvetica" w:hAnsi="Helvetica"/>
                <w:b/>
                <w:sz w:val="22"/>
                <w:u w:val="single"/>
                <w:lang w:val="fr-FR"/>
              </w:rPr>
              <w:t>MdV</w:t>
            </w:r>
            <w:proofErr w:type="spellEnd"/>
            <w:r>
              <w:rPr>
                <w:rFonts w:ascii="Helvetica" w:eastAsia="Helvetica" w:hAnsi="Helvetica"/>
                <w:b/>
                <w:sz w:val="22"/>
                <w:u w:val="single"/>
                <w:lang w:val="fr-FR"/>
              </w:rPr>
              <w:t>) :</w:t>
            </w:r>
          </w:p>
          <w:p w:rsidR="001637A4" w:rsidRPr="001637A4" w:rsidRDefault="001637A4" w:rsidP="001637A4">
            <w:pPr>
              <w:rPr>
                <w:rFonts w:eastAsia="HG Mincho Light J" w:cs="Times"/>
                <w:color w:val="000000"/>
                <w:szCs w:val="23"/>
              </w:rPr>
            </w:pPr>
            <w:r>
              <w:rPr>
                <w:rFonts w:ascii="Helvetica" w:eastAsia="Helvetica" w:hAnsi="Helvetica"/>
                <w:sz w:val="20"/>
              </w:rPr>
              <w:t xml:space="preserve">nutrition : </w:t>
            </w:r>
            <w:proofErr w:type="spellStart"/>
            <w:r w:rsidRPr="006B3E18">
              <w:rPr>
                <w:rFonts w:eastAsia="HG Mincho Light J" w:cs="Times"/>
                <w:color w:val="000000"/>
                <w:szCs w:val="23"/>
                <w:highlight w:val="yellow"/>
              </w:rPr>
              <w:t>vegan</w:t>
            </w:r>
            <w:proofErr w:type="spellEnd"/>
            <w:r w:rsidRPr="006B3E18">
              <w:rPr>
                <w:rFonts w:eastAsia="HG Mincho Light J" w:cs="Times"/>
                <w:color w:val="000000"/>
                <w:szCs w:val="23"/>
                <w:highlight w:val="yellow"/>
              </w:rPr>
              <w:t xml:space="preserve"> et mange bio, fait très attention à sa nourriture. Elle prend beaucoup de compléments alimentaires =&gt; à peu près 10 pilules au petit déjeuner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1637A4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tabac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 : </w:t>
            </w:r>
            <w:r>
              <w:rPr>
                <w:rFonts w:eastAsia="Helvetica"/>
                <w:color w:val="000000"/>
                <w:szCs w:val="20"/>
              </w:rPr>
              <w:t>sevrée elle était à un paquet par jour il y a 15 ans pdt 7 ans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1637A4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alcool (-OH)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G Mincho Light J" w:cs="Times"/>
                <w:color w:val="000000"/>
                <w:szCs w:val="23"/>
              </w:rPr>
              <w:t>vin bio et nature (1 bouteille tous les deux jours)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1637A4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drogue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 </w:t>
            </w:r>
            <w:r w:rsidRPr="006B3E18">
              <w:rPr>
                <w:rFonts w:eastAsia="Helvetica"/>
                <w:noProof/>
                <w:szCs w:val="32"/>
                <w:highlight w:val="yellow"/>
              </w:rPr>
              <w:t>cannabis régulier un joint par soir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1637A4">
            <w:pPr>
              <w:spacing w:before="80" w:line="220" w:lineRule="exact"/>
              <w:ind w:left="8640" w:hanging="8640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sexualité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 : </w:t>
            </w:r>
            <w:r w:rsidR="00852252">
              <w:rPr>
                <w:rFonts w:eastAsia="HG Mincho Light J" w:cs="Times"/>
                <w:color w:val="000000"/>
                <w:szCs w:val="23"/>
              </w:rPr>
              <w:t xml:space="preserve">a un amant régulier </w:t>
            </w:r>
            <w:proofErr w:type="spellStart"/>
            <w:r w:rsidR="00852252">
              <w:rPr>
                <w:rFonts w:eastAsia="HG Mincho Light J" w:cs="Times"/>
                <w:color w:val="000000"/>
                <w:szCs w:val="23"/>
              </w:rPr>
              <w:t>dp</w:t>
            </w:r>
            <w:proofErr w:type="spellEnd"/>
            <w:r w:rsidR="00852252">
              <w:rPr>
                <w:rFonts w:eastAsia="HG Mincho Light J" w:cs="Times"/>
                <w:color w:val="000000"/>
                <w:szCs w:val="23"/>
              </w:rPr>
              <w:t xml:space="preserve"> 3 ans rapport non protégé </w:t>
            </w:r>
          </w:p>
        </w:tc>
      </w:tr>
      <w:tr w:rsidR="001637A4" w:rsidRPr="00ED692D">
        <w:tc>
          <w:tcPr>
            <w:tcW w:w="9212" w:type="dxa"/>
          </w:tcPr>
          <w:p w:rsidR="001637A4" w:rsidRPr="00ED692D" w:rsidRDefault="001637A4" w:rsidP="00852252">
            <w:pPr>
              <w:spacing w:before="80" w:line="220" w:lineRule="exact"/>
              <w:rPr>
                <w:rFonts w:ascii="Helvetica" w:eastAsia="Helvetica" w:hAnsi="Helvetica"/>
                <w:color w:val="000000"/>
                <w:sz w:val="20"/>
                <w:szCs w:val="20"/>
              </w:rPr>
            </w:pPr>
            <w:r w:rsidRPr="00ED692D">
              <w:rPr>
                <w:rFonts w:ascii="Helvetica" w:eastAsia="Helvetica" w:hAnsi="Helvetica"/>
                <w:color w:val="000000"/>
                <w:sz w:val="20"/>
                <w:szCs w:val="20"/>
              </w:rPr>
              <w:t>activités physiques</w:t>
            </w:r>
            <w:r>
              <w:rPr>
                <w:rFonts w:ascii="Helvetica" w:eastAsia="Helvetica" w:hAnsi="Helvetica"/>
                <w:color w:val="000000"/>
                <w:sz w:val="20"/>
                <w:szCs w:val="20"/>
              </w:rPr>
              <w:t xml:space="preserve"> : </w:t>
            </w:r>
            <w:r w:rsidR="00852252">
              <w:rPr>
                <w:rFonts w:eastAsia="HG Mincho Light J" w:cs="Times"/>
                <w:color w:val="000000"/>
                <w:szCs w:val="23"/>
              </w:rPr>
              <w:t>fait de la gym pilâtes depuis 8 ans 3 sé</w:t>
            </w:r>
            <w:r w:rsidR="000732BA">
              <w:rPr>
                <w:rFonts w:eastAsia="HG Mincho Light J" w:cs="Times"/>
                <w:color w:val="000000"/>
                <w:szCs w:val="23"/>
              </w:rPr>
              <w:t>a</w:t>
            </w:r>
            <w:r w:rsidR="00852252">
              <w:rPr>
                <w:rFonts w:eastAsia="HG Mincho Light J" w:cs="Times"/>
                <w:color w:val="000000"/>
                <w:szCs w:val="23"/>
              </w:rPr>
              <w:t>nces par semaine + course à pied 1x/</w:t>
            </w:r>
            <w:proofErr w:type="spellStart"/>
            <w:r w:rsidR="00852252">
              <w:rPr>
                <w:rFonts w:eastAsia="HG Mincho Light J" w:cs="Times"/>
                <w:color w:val="000000"/>
                <w:szCs w:val="23"/>
              </w:rPr>
              <w:t>sem</w:t>
            </w:r>
            <w:proofErr w:type="spellEnd"/>
          </w:p>
        </w:tc>
      </w:tr>
    </w:tbl>
    <w:p w:rsidR="001637A4" w:rsidRPr="00ED692D" w:rsidRDefault="001637A4" w:rsidP="001637A4">
      <w:pPr>
        <w:pStyle w:val="Pa2"/>
        <w:spacing w:line="240" w:lineRule="auto"/>
        <w:rPr>
          <w:rFonts w:ascii="Helvetica" w:eastAsia="Helvetica" w:hAnsi="Helvetica"/>
          <w:b/>
          <w:sz w:val="22"/>
          <w:u w:val="single"/>
          <w:lang w:val="fr-FR"/>
        </w:rPr>
      </w:pPr>
      <w:r w:rsidRPr="00ED692D">
        <w:rPr>
          <w:rFonts w:ascii="Helvetica" w:eastAsia="Helvetica" w:hAnsi="Helvetica"/>
          <w:b/>
          <w:sz w:val="22"/>
          <w:u w:val="single"/>
          <w:lang w:val="fr-FR"/>
        </w:rPr>
        <w:t xml:space="preserve">• Professionnels. 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37A4" w:rsidRPr="00AC79D2">
        <w:tc>
          <w:tcPr>
            <w:tcW w:w="9212" w:type="dxa"/>
          </w:tcPr>
          <w:p w:rsidR="001637A4" w:rsidRPr="00AC79D2" w:rsidRDefault="00852252" w:rsidP="00AC79D2">
            <w:pPr>
              <w:rPr>
                <w:rFonts w:eastAsia="Helvetica"/>
                <w:noProof/>
              </w:rPr>
            </w:pPr>
            <w:r>
              <w:rPr>
                <w:rFonts w:eastAsia="Helvetica"/>
                <w:noProof/>
              </w:rPr>
              <w:t>conductrice de travaux pour un architecte</w:t>
            </w:r>
          </w:p>
        </w:tc>
      </w:tr>
    </w:tbl>
    <w:p w:rsidR="001637A4" w:rsidRPr="00ED692D" w:rsidRDefault="001637A4" w:rsidP="001637A4">
      <w:pPr>
        <w:pStyle w:val="Pa2"/>
        <w:spacing w:line="240" w:lineRule="auto"/>
        <w:rPr>
          <w:rFonts w:ascii="Helvetica" w:eastAsia="Helvetica" w:hAnsi="Helvetica"/>
          <w:b/>
          <w:sz w:val="22"/>
          <w:u w:val="single"/>
          <w:lang w:val="fr-FR"/>
        </w:rPr>
      </w:pPr>
      <w:r w:rsidRPr="00ED692D">
        <w:rPr>
          <w:rFonts w:ascii="Helvetica" w:eastAsia="Helvetica" w:hAnsi="Helvetica"/>
          <w:b/>
          <w:sz w:val="22"/>
          <w:u w:val="single"/>
          <w:lang w:val="fr-FR"/>
        </w:rPr>
        <w:t xml:space="preserve">• Voyages récents. 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37A4" w:rsidRPr="00AC79D2">
        <w:tc>
          <w:tcPr>
            <w:tcW w:w="9212" w:type="dxa"/>
          </w:tcPr>
          <w:p w:rsidR="001637A4" w:rsidRPr="00AC79D2" w:rsidRDefault="00852252">
            <w:pPr>
              <w:rPr>
                <w:rFonts w:eastAsia="Helvetica"/>
                <w:noProof/>
              </w:rPr>
            </w:pPr>
            <w:r>
              <w:rPr>
                <w:rFonts w:eastAsia="Helvetica"/>
                <w:noProof/>
              </w:rPr>
              <w:t>En Martinique DOM TOM il y a deux ans pas de pb</w:t>
            </w:r>
          </w:p>
        </w:tc>
      </w:tr>
    </w:tbl>
    <w:p w:rsidR="001637A4" w:rsidRPr="003514A7" w:rsidRDefault="001637A4" w:rsidP="001637A4">
      <w:pPr>
        <w:pStyle w:val="Pa2"/>
        <w:spacing w:line="240" w:lineRule="auto"/>
        <w:ind w:right="-566"/>
        <w:rPr>
          <w:rFonts w:ascii="Helvetica" w:eastAsia="Helvetica" w:hAnsi="Helvetica"/>
          <w:sz w:val="18"/>
          <w:lang w:val="fr-FR"/>
        </w:rPr>
      </w:pPr>
      <w:r w:rsidRPr="00732870">
        <w:rPr>
          <w:rFonts w:ascii="Helvetica" w:eastAsia="Helvetica" w:hAnsi="Helvetica"/>
          <w:b/>
          <w:sz w:val="22"/>
          <w:u w:val="single"/>
          <w:lang w:val="fr-FR"/>
        </w:rPr>
        <w:t xml:space="preserve"> </w:t>
      </w:r>
      <w:r w:rsidRPr="00ED692D">
        <w:rPr>
          <w:rFonts w:ascii="Helvetica" w:eastAsia="Helvetica" w:hAnsi="Helvetica"/>
          <w:b/>
          <w:sz w:val="22"/>
          <w:u w:val="single"/>
          <w:lang w:val="fr-FR"/>
        </w:rPr>
        <w:t xml:space="preserve">• </w:t>
      </w:r>
      <w:r w:rsidRPr="00732870">
        <w:rPr>
          <w:rFonts w:ascii="Helvetica" w:eastAsia="Helvetica" w:hAnsi="Helvetica"/>
          <w:b/>
          <w:sz w:val="22"/>
          <w:u w:val="single"/>
          <w:lang w:val="fr-FR"/>
        </w:rPr>
        <w:t>Traitement en cours et chronique (</w:t>
      </w:r>
      <w:proofErr w:type="spellStart"/>
      <w:r w:rsidRPr="00732870">
        <w:rPr>
          <w:rFonts w:ascii="Helvetica" w:eastAsia="Helvetica" w:hAnsi="Helvetica"/>
          <w:b/>
          <w:sz w:val="22"/>
          <w:u w:val="single"/>
          <w:lang w:val="fr-FR"/>
        </w:rPr>
        <w:t>ttt</w:t>
      </w:r>
      <w:proofErr w:type="spellEnd"/>
      <w:r w:rsidRPr="00732870">
        <w:rPr>
          <w:rFonts w:ascii="Helvetica" w:eastAsia="Helvetica" w:hAnsi="Helvetica"/>
          <w:b/>
          <w:sz w:val="22"/>
          <w:u w:val="single"/>
          <w:lang w:val="fr-FR"/>
        </w:rPr>
        <w:t>)</w:t>
      </w:r>
      <w:r w:rsidRPr="003514A7">
        <w:rPr>
          <w:rFonts w:ascii="Helvetica" w:eastAsia="Helvetica" w:hAnsi="Helvetica"/>
          <w:sz w:val="18"/>
          <w:lang w:val="fr-FR"/>
        </w:rPr>
        <w:t xml:space="preserve"> en particulier bétabloquants, </w:t>
      </w:r>
      <w:proofErr w:type="spellStart"/>
      <w:r w:rsidRPr="003514A7">
        <w:rPr>
          <w:rFonts w:ascii="Helvetica" w:eastAsia="Helvetica" w:hAnsi="Helvetica"/>
          <w:sz w:val="18"/>
          <w:lang w:val="fr-FR"/>
        </w:rPr>
        <w:t>anti-coagulants</w:t>
      </w:r>
      <w:proofErr w:type="spellEnd"/>
      <w:r w:rsidRPr="003514A7">
        <w:rPr>
          <w:rFonts w:ascii="Helvetica" w:eastAsia="Helvetica" w:hAnsi="Helvetica"/>
          <w:sz w:val="18"/>
          <w:lang w:val="fr-FR"/>
        </w:rPr>
        <w:t>, antidiabétiques oraux.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37A4">
        <w:tc>
          <w:tcPr>
            <w:tcW w:w="9212" w:type="dxa"/>
            <w:tcBorders>
              <w:top w:val="nil"/>
            </w:tcBorders>
          </w:tcPr>
          <w:p w:rsidR="001637A4" w:rsidRDefault="000732BA">
            <w:pPr>
              <w:rPr>
                <w:rFonts w:eastAsia="Helvetica"/>
                <w:noProof/>
                <w:sz w:val="28"/>
              </w:rPr>
            </w:pPr>
            <w:proofErr w:type="spellStart"/>
            <w:r w:rsidRPr="006B3E18">
              <w:rPr>
                <w:rFonts w:eastAsia="Helvetica"/>
                <w:sz w:val="20"/>
                <w:highlight w:val="yellow"/>
              </w:rPr>
              <w:t>leeloo</w:t>
            </w:r>
            <w:proofErr w:type="spellEnd"/>
            <w:r w:rsidRPr="00006822">
              <w:rPr>
                <w:rFonts w:eastAsia="Helvetica"/>
                <w:sz w:val="20"/>
              </w:rPr>
              <w:t>® pilule</w:t>
            </w:r>
          </w:p>
        </w:tc>
      </w:tr>
    </w:tbl>
    <w:p w:rsidR="007F4D67" w:rsidRPr="000732BA" w:rsidRDefault="007F4D67" w:rsidP="001637A4">
      <w:pPr>
        <w:rPr>
          <w:rFonts w:eastAsia="Helvetica-Black"/>
          <w:sz w:val="2"/>
        </w:rPr>
      </w:pPr>
    </w:p>
    <w:sectPr w:rsidR="007F4D67" w:rsidRPr="000732BA" w:rsidSect="000732BA">
      <w:pgSz w:w="11906" w:h="16838"/>
      <w:pgMar w:top="426" w:right="1274" w:bottom="709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pitch w:val="default"/>
  </w:font>
  <w:font w:name="Helvetica-Bold">
    <w:altName w:val="Helvetica"/>
    <w:panose1 w:val="00000000000000000000"/>
    <w:charset w:val="00"/>
    <w:family w:val="swiss"/>
    <w:pitch w:val="default"/>
  </w:font>
  <w:font w:name="HG Mincho Light J">
    <w:altName w:val="Calibri"/>
    <w:panose1 w:val="020B0604020202020204"/>
    <w:charset w:val="00"/>
    <w:family w:val="auto"/>
    <w:pitch w:val="variable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F"/>
    <w:rsid w:val="000732BA"/>
    <w:rsid w:val="00077124"/>
    <w:rsid w:val="000952C4"/>
    <w:rsid w:val="001637A4"/>
    <w:rsid w:val="0017029D"/>
    <w:rsid w:val="001806C4"/>
    <w:rsid w:val="002B5129"/>
    <w:rsid w:val="002D32C7"/>
    <w:rsid w:val="002E5A39"/>
    <w:rsid w:val="00342389"/>
    <w:rsid w:val="004A4238"/>
    <w:rsid w:val="005121B6"/>
    <w:rsid w:val="005A4E3C"/>
    <w:rsid w:val="005B3005"/>
    <w:rsid w:val="005D5AFB"/>
    <w:rsid w:val="006B3E18"/>
    <w:rsid w:val="00732870"/>
    <w:rsid w:val="007F4D67"/>
    <w:rsid w:val="00852252"/>
    <w:rsid w:val="008A5A53"/>
    <w:rsid w:val="00986EA0"/>
    <w:rsid w:val="009B3B07"/>
    <w:rsid w:val="009F791A"/>
    <w:rsid w:val="00A52E51"/>
    <w:rsid w:val="00AC79D2"/>
    <w:rsid w:val="00B110B8"/>
    <w:rsid w:val="00BC63F1"/>
    <w:rsid w:val="00C65992"/>
    <w:rsid w:val="00C777C9"/>
    <w:rsid w:val="00C83641"/>
    <w:rsid w:val="00ED692D"/>
    <w:rsid w:val="00F02E0F"/>
    <w:rsid w:val="00F3444C"/>
    <w:rsid w:val="00F66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4AE8"/>
  <w15:docId w15:val="{534EBD13-73DD-984E-B0D8-E7296782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641"/>
    <w:rPr>
      <w:sz w:val="24"/>
      <w:szCs w:val="24"/>
    </w:rPr>
  </w:style>
  <w:style w:type="paragraph" w:styleId="Titre1">
    <w:name w:val="heading 1"/>
    <w:basedOn w:val="Normal"/>
    <w:next w:val="Normal"/>
    <w:qFormat/>
    <w:rsid w:val="00C83641"/>
    <w:pPr>
      <w:keepNext/>
      <w:outlineLvl w:val="0"/>
    </w:pPr>
    <w:rPr>
      <w:rFonts w:eastAsia="Helvetica"/>
      <w:noProof/>
      <w:sz w:val="96"/>
    </w:rPr>
  </w:style>
  <w:style w:type="paragraph" w:styleId="Titre3">
    <w:name w:val="heading 3"/>
    <w:basedOn w:val="Normal"/>
    <w:next w:val="Normal"/>
    <w:link w:val="Titre3Car"/>
    <w:rsid w:val="00180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1">
    <w:name w:val="A1"/>
    <w:rsid w:val="00C83641"/>
    <w:rPr>
      <w:rFonts w:ascii="Helvetica-Black" w:eastAsia="Helvetica-Black" w:hAnsi="Helvetica-Black"/>
      <w:b/>
      <w:color w:val="000000"/>
      <w:sz w:val="30"/>
    </w:rPr>
  </w:style>
  <w:style w:type="character" w:customStyle="1" w:styleId="A3">
    <w:name w:val="A3"/>
    <w:rsid w:val="00C83641"/>
    <w:rPr>
      <w:rFonts w:ascii="Helvetica-Black" w:eastAsia="Helvetica-Black" w:hAnsi="Helvetica-Black"/>
      <w:b/>
      <w:color w:val="000000"/>
      <w:sz w:val="26"/>
      <w:u w:val="single"/>
    </w:rPr>
  </w:style>
  <w:style w:type="character" w:customStyle="1" w:styleId="A4">
    <w:name w:val="A4"/>
    <w:rsid w:val="00C83641"/>
    <w:rPr>
      <w:rFonts w:ascii="Helvetica-Black" w:eastAsia="Helvetica-Black" w:hAnsi="Helvetica-Black"/>
      <w:b/>
      <w:color w:val="000000"/>
      <w:sz w:val="22"/>
    </w:rPr>
  </w:style>
  <w:style w:type="character" w:customStyle="1" w:styleId="A2">
    <w:name w:val="A2"/>
    <w:rsid w:val="00C83641"/>
    <w:rPr>
      <w:rFonts w:ascii="Helvetica-Bold" w:eastAsia="Helvetica-Bold" w:hAnsi="Helvetica-Bold"/>
      <w:b/>
      <w:color w:val="000000"/>
      <w:sz w:val="20"/>
    </w:rPr>
  </w:style>
  <w:style w:type="character" w:customStyle="1" w:styleId="A0">
    <w:name w:val="A0"/>
    <w:rsid w:val="00C83641"/>
    <w:rPr>
      <w:rFonts w:ascii="Helvetica-Bold" w:eastAsia="Helvetica-Bold" w:hAnsi="Helvetica-Bold"/>
      <w:b/>
      <w:color w:val="000000"/>
      <w:sz w:val="16"/>
    </w:rPr>
  </w:style>
  <w:style w:type="paragraph" w:customStyle="1" w:styleId="Pa0">
    <w:name w:val="Pa0"/>
    <w:basedOn w:val="Normal"/>
    <w:next w:val="Normal"/>
    <w:rsid w:val="00C83641"/>
    <w:pPr>
      <w:widowControl w:val="0"/>
      <w:suppressAutoHyphens/>
      <w:autoSpaceDE w:val="0"/>
      <w:spacing w:before="160" w:after="40" w:line="481" w:lineRule="atLeast"/>
    </w:pPr>
    <w:rPr>
      <w:rFonts w:eastAsia="HG Mincho Light J"/>
      <w:color w:val="000000"/>
      <w:szCs w:val="20"/>
      <w:lang w:val="en-US"/>
    </w:rPr>
  </w:style>
  <w:style w:type="paragraph" w:customStyle="1" w:styleId="Pa3">
    <w:name w:val="Pa3"/>
    <w:basedOn w:val="Normal"/>
    <w:next w:val="Normal"/>
    <w:rsid w:val="00C83641"/>
    <w:pPr>
      <w:widowControl w:val="0"/>
      <w:suppressAutoHyphens/>
      <w:autoSpaceDE w:val="0"/>
      <w:spacing w:before="160" w:after="40" w:line="141" w:lineRule="atLeast"/>
    </w:pPr>
    <w:rPr>
      <w:rFonts w:eastAsia="HG Mincho Light J"/>
      <w:color w:val="000000"/>
      <w:szCs w:val="20"/>
      <w:lang w:val="en-US"/>
    </w:rPr>
  </w:style>
  <w:style w:type="paragraph" w:customStyle="1" w:styleId="Pa2">
    <w:name w:val="Pa2"/>
    <w:basedOn w:val="Normal"/>
    <w:next w:val="Normal"/>
    <w:rsid w:val="00C83641"/>
    <w:pPr>
      <w:widowControl w:val="0"/>
      <w:suppressAutoHyphens/>
      <w:autoSpaceDE w:val="0"/>
      <w:spacing w:line="201" w:lineRule="atLeast"/>
    </w:pPr>
    <w:rPr>
      <w:rFonts w:eastAsia="HG Mincho Light J"/>
      <w:color w:val="000000"/>
      <w:szCs w:val="20"/>
      <w:lang w:val="en-US"/>
    </w:rPr>
  </w:style>
  <w:style w:type="paragraph" w:customStyle="1" w:styleId="Pa4">
    <w:name w:val="Pa4"/>
    <w:basedOn w:val="Normal"/>
    <w:next w:val="Normal"/>
    <w:rsid w:val="00C83641"/>
    <w:pPr>
      <w:widowControl w:val="0"/>
      <w:suppressAutoHyphens/>
      <w:autoSpaceDE w:val="0"/>
      <w:spacing w:line="241" w:lineRule="atLeast"/>
    </w:pPr>
    <w:rPr>
      <w:rFonts w:eastAsia="HG Mincho Light J"/>
      <w:color w:val="000000"/>
      <w:szCs w:val="20"/>
      <w:lang w:val="en-US"/>
    </w:rPr>
  </w:style>
  <w:style w:type="paragraph" w:styleId="Corpsdetexte">
    <w:name w:val="Body Text"/>
    <w:basedOn w:val="Normal"/>
    <w:rsid w:val="00C83641"/>
    <w:rPr>
      <w:rFonts w:eastAsia="Helvetica"/>
      <w:noProof/>
      <w:sz w:val="72"/>
    </w:rPr>
  </w:style>
  <w:style w:type="paragraph" w:styleId="Corpsdetexte2">
    <w:name w:val="Body Text 2"/>
    <w:basedOn w:val="Normal"/>
    <w:rsid w:val="00C83641"/>
    <w:rPr>
      <w:rFonts w:eastAsia="Helvetica"/>
      <w:noProof/>
      <w:sz w:val="96"/>
    </w:rPr>
  </w:style>
  <w:style w:type="character" w:customStyle="1" w:styleId="Titre3Car">
    <w:name w:val="Titre 3 Car"/>
    <w:basedOn w:val="Policepardfaut"/>
    <w:link w:val="Titre3"/>
    <w:rsid w:val="00180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121B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12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Laurent BOTTIER</cp:lastModifiedBy>
  <cp:revision>3</cp:revision>
  <cp:lastPrinted>2020-11-27T18:50:00Z</cp:lastPrinted>
  <dcterms:created xsi:type="dcterms:W3CDTF">2020-11-27T18:50:00Z</dcterms:created>
  <dcterms:modified xsi:type="dcterms:W3CDTF">2020-11-27T18:50:00Z</dcterms:modified>
</cp:coreProperties>
</file>